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1C14" w14:textId="7731E9A2" w:rsidR="00FE067E" w:rsidRPr="008A07CB" w:rsidRDefault="003C6034" w:rsidP="00CC1F3B">
      <w:pPr>
        <w:pStyle w:val="TitlePageOrigin"/>
        <w:rPr>
          <w:color w:val="auto"/>
        </w:rPr>
      </w:pPr>
      <w:r w:rsidRPr="008A07CB">
        <w:rPr>
          <w:caps w:val="0"/>
          <w:color w:val="auto"/>
        </w:rPr>
        <w:t>WEST VIRGINIA LEGISLATURE</w:t>
      </w:r>
    </w:p>
    <w:p w14:paraId="1E39E257" w14:textId="78E24E03" w:rsidR="00CD36CF" w:rsidRPr="008A07CB" w:rsidRDefault="00CD36CF" w:rsidP="00CC1F3B">
      <w:pPr>
        <w:pStyle w:val="TitlePageSession"/>
        <w:rPr>
          <w:color w:val="auto"/>
        </w:rPr>
      </w:pPr>
      <w:r w:rsidRPr="008A07CB">
        <w:rPr>
          <w:color w:val="auto"/>
        </w:rPr>
        <w:t>20</w:t>
      </w:r>
      <w:r w:rsidR="00EC5E63" w:rsidRPr="008A07CB">
        <w:rPr>
          <w:color w:val="auto"/>
        </w:rPr>
        <w:t>2</w:t>
      </w:r>
      <w:r w:rsidR="001205BA" w:rsidRPr="008A07CB">
        <w:rPr>
          <w:color w:val="auto"/>
        </w:rPr>
        <w:t>4</w:t>
      </w:r>
      <w:r w:rsidRPr="008A07CB">
        <w:rPr>
          <w:color w:val="auto"/>
        </w:rPr>
        <w:t xml:space="preserve"> </w:t>
      </w:r>
      <w:r w:rsidR="003C6034" w:rsidRPr="008A07CB">
        <w:rPr>
          <w:caps w:val="0"/>
          <w:color w:val="auto"/>
        </w:rPr>
        <w:t>REGULAR SESSION</w:t>
      </w:r>
    </w:p>
    <w:p w14:paraId="2DACEA7D" w14:textId="50DCDF04" w:rsidR="00CD36CF" w:rsidRPr="008A07CB" w:rsidRDefault="001205BA" w:rsidP="00CC1F3B">
      <w:pPr>
        <w:pStyle w:val="TitlePageBillPrefix"/>
        <w:rPr>
          <w:color w:val="auto"/>
        </w:rPr>
      </w:pPr>
      <w:r w:rsidRPr="008A07CB">
        <w:rPr>
          <w:caps/>
          <w:noProof/>
          <w:color w:val="auto"/>
        </w:rPr>
        <mc:AlternateContent>
          <mc:Choice Requires="wps">
            <w:drawing>
              <wp:anchor distT="0" distB="0" distL="114300" distR="114300" simplePos="0" relativeHeight="251659264" behindDoc="0" locked="0" layoutInCell="1" allowOverlap="1" wp14:anchorId="523C7961" wp14:editId="2527D3D2">
                <wp:simplePos x="0" y="0"/>
                <wp:positionH relativeFrom="column">
                  <wp:posOffset>7021194</wp:posOffset>
                </wp:positionH>
                <wp:positionV relativeFrom="paragraph">
                  <wp:posOffset>477520</wp:posOffset>
                </wp:positionV>
                <wp:extent cx="74549" cy="476250"/>
                <wp:effectExtent l="0" t="0" r="20955" b="19050"/>
                <wp:wrapNone/>
                <wp:docPr id="1" name="Fiscal"/>
                <wp:cNvGraphicFramePr/>
                <a:graphic xmlns:a="http://schemas.openxmlformats.org/drawingml/2006/main">
                  <a:graphicData uri="http://schemas.microsoft.com/office/word/2010/wordprocessingShape">
                    <wps:wsp>
                      <wps:cNvSpPr txBox="1"/>
                      <wps:spPr>
                        <a:xfrm>
                          <a:off x="0" y="0"/>
                          <a:ext cx="74549" cy="476250"/>
                        </a:xfrm>
                        <a:prstGeom prst="rect">
                          <a:avLst/>
                        </a:prstGeom>
                        <a:noFill/>
                        <a:ln w="6350">
                          <a:solidFill>
                            <a:prstClr val="black"/>
                          </a:solidFill>
                        </a:ln>
                      </wps:spPr>
                      <wps:txbx>
                        <w:txbxContent>
                          <w:p w14:paraId="44EA0FC0" w14:textId="17C33D79" w:rsidR="003165A2" w:rsidRPr="003165A2" w:rsidRDefault="003165A2" w:rsidP="003165A2">
                            <w:pPr>
                              <w:spacing w:line="240" w:lineRule="auto"/>
                              <w:jc w:val="center"/>
                              <w:rPr>
                                <w:rFonts w:cs="Arial"/>
                                <w:b/>
                              </w:rPr>
                            </w:pPr>
                            <w:r w:rsidRPr="003165A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C7961" id="_x0000_t202" coordsize="21600,21600" o:spt="202" path="m,l,21600r21600,l21600,xe">
                <v:stroke joinstyle="miter"/>
                <v:path gradientshapeok="t" o:connecttype="rect"/>
              </v:shapetype>
              <v:shape id="Fiscal" o:spid="_x0000_s1026" type="#_x0000_t202" style="position:absolute;left:0;text-align:left;margin-left:552.85pt;margin-top:37.6pt;width:5.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lgJAIAAEYEAAAOAAAAZHJzL2Uyb0RvYy54bWysU02P2jAQvVfqf7B8LwHKsm1EWFFWVJXQ&#10;7kpstWfj2CSq7XFtQ0J/fcdOAqttT1UvznxlPO+98eKu1YqchPM1mIJORmNKhOFQ1uZQ0O/Pmw+f&#10;KPGBmZIpMKKgZ+Hp3fL9u0VjczGFClQpHMEmxueNLWgVgs2zzPNKaOZHYIXBpASnWUDXHbLSsQa7&#10;a5VNx+N51oArrQMuvMfofZeky9RfSsHDo5ReBKIKirOFdLp07uOZLRcsPzhmq5r3Y7B/mEKz2uCl&#10;l1b3LDBydPUfrXTNHXiQYcRBZyBlzUXCgGgm4zdodhWzImFBcry90OT/X1v+cNrZJ0dC+wVaFDAS&#10;0lifewxGPK10On5xUoJ5pPB8oU20gXAM3s5uZp8p4ZiZ3c6nN4nV7PqvdT58FaBJNArqUJTEFTtt&#10;fcD7sHQoiVcZ2NRKJWGUIU1B5x+xZcx4UHUZk9GJv6yVIyeG0u4V4z/i7NjrVRV6ymDwiihaod23&#10;Pcw9lGdE76BbDG/5psa+W+bDE3O4CQgYtzs84iEV4DDQW5RU4H79LR7rUSDMUtLgZhXU/zwyJyhR&#10;3wxKF9cwGREXOm6I7gfDHPUaENUE347lyYx1QQ2mdKBfcPFX8SZMMcPxvoKGwVyHbsfx4XCxWqUi&#10;XDjLwtbsLI+tBw6f2xfmbK9NQE0fYNg7lr+RqKvtRFodA8g66RdJ7ZjsucZlTVL0Dyu+htd+qro+&#10;/+VvAAAA//8DAFBLAwQUAAYACAAAACEAoBXnweMAAAAMAQAADwAAAGRycy9kb3ducmV2LnhtbEyP&#10;TU/DMAyG70j8h8hIXNCWtlCKStNpQkNIOyDt4wA3twltoXFKk23l3+Od4OZXfvT6cbGYbC+OZvSd&#10;IwXxPAJhqHa6o0bBfvc8ewDhA5LG3pFR8GM8LMrLiwJz7U60McdtaASXkM9RQRvCkEvp69ZY9HM3&#10;GOLdhxstBo5jI/WIJy63vUyi6F5a7IgvtDiYp9bUX9uDVfC9+dy9rl4qfYs3y+mtwrV8X62Vur6a&#10;lo8ggpnCHwxnfVaHkp0qdyDtRc85jtKMWQVZmoA4E3Gc3YGoeEqjBGRZyP9PlL8AAAD//wMAUEsB&#10;Ai0AFAAGAAgAAAAhALaDOJL+AAAA4QEAABMAAAAAAAAAAAAAAAAAAAAAAFtDb250ZW50X1R5cGVz&#10;XS54bWxQSwECLQAUAAYACAAAACEAOP0h/9YAAACUAQAACwAAAAAAAAAAAAAAAAAvAQAAX3JlbHMv&#10;LnJlbHNQSwECLQAUAAYACAAAACEASve5YCQCAABGBAAADgAAAAAAAAAAAAAAAAAuAgAAZHJzL2Uy&#10;b0RvYy54bWxQSwECLQAUAAYACAAAACEAoBXnweMAAAAMAQAADwAAAAAAAAAAAAAAAAB+BAAAZHJz&#10;L2Rvd25yZXYueG1sUEsFBgAAAAAEAAQA8wAAAI4FAAAAAA==&#10;" filled="f" strokeweight=".5pt">
                <v:textbox inset="0,5pt,0,0">
                  <w:txbxContent>
                    <w:p w14:paraId="44EA0FC0" w14:textId="17C33D79" w:rsidR="003165A2" w:rsidRPr="003165A2" w:rsidRDefault="003165A2" w:rsidP="003165A2">
                      <w:pPr>
                        <w:spacing w:line="240" w:lineRule="auto"/>
                        <w:jc w:val="center"/>
                        <w:rPr>
                          <w:rFonts w:cs="Arial"/>
                          <w:b/>
                        </w:rPr>
                      </w:pPr>
                      <w:r w:rsidRPr="003165A2">
                        <w:rPr>
                          <w:rFonts w:cs="Arial"/>
                          <w:b/>
                        </w:rPr>
                        <w:t>FISCAL NOTE</w:t>
                      </w:r>
                    </w:p>
                  </w:txbxContent>
                </v:textbox>
              </v:shape>
            </w:pict>
          </mc:Fallback>
        </mc:AlternateContent>
      </w:r>
      <w:sdt>
        <w:sdtPr>
          <w:rPr>
            <w:color w:val="auto"/>
          </w:rPr>
          <w:tag w:val="IntroDate"/>
          <w:id w:val="-1236936958"/>
          <w:placeholder>
            <w:docPart w:val="A9745869F5244014A7592F8D74E1A1F6"/>
          </w:placeholder>
          <w:text/>
        </w:sdtPr>
        <w:sdtEndPr/>
        <w:sdtContent>
          <w:r w:rsidR="00AE48A0" w:rsidRPr="008A07CB">
            <w:rPr>
              <w:color w:val="auto"/>
            </w:rPr>
            <w:t>Introduced</w:t>
          </w:r>
        </w:sdtContent>
      </w:sdt>
    </w:p>
    <w:p w14:paraId="5DAC90CE" w14:textId="66A12266" w:rsidR="00CD36CF" w:rsidRPr="008A07CB" w:rsidRDefault="00AA086D" w:rsidP="00CC1F3B">
      <w:pPr>
        <w:pStyle w:val="BillNumber"/>
        <w:rPr>
          <w:color w:val="auto"/>
        </w:rPr>
      </w:pPr>
      <w:sdt>
        <w:sdtPr>
          <w:rPr>
            <w:color w:val="auto"/>
          </w:rPr>
          <w:tag w:val="Chamber"/>
          <w:id w:val="893011969"/>
          <w:lock w:val="sdtLocked"/>
          <w:placeholder>
            <w:docPart w:val="9BC64257B58C48C3AC7ECC27F4E8A645"/>
          </w:placeholder>
          <w:dropDownList>
            <w:listItem w:displayText="House" w:value="House"/>
            <w:listItem w:displayText="Senate" w:value="Senate"/>
          </w:dropDownList>
        </w:sdtPr>
        <w:sdtEndPr/>
        <w:sdtContent>
          <w:r w:rsidR="00C33434" w:rsidRPr="008A07CB">
            <w:rPr>
              <w:color w:val="auto"/>
            </w:rPr>
            <w:t>House</w:t>
          </w:r>
        </w:sdtContent>
      </w:sdt>
      <w:r w:rsidR="00303684" w:rsidRPr="008A07CB">
        <w:rPr>
          <w:color w:val="auto"/>
        </w:rPr>
        <w:t xml:space="preserve"> </w:t>
      </w:r>
      <w:r w:rsidR="00CD36CF" w:rsidRPr="008A07CB">
        <w:rPr>
          <w:color w:val="auto"/>
        </w:rPr>
        <w:t xml:space="preserve">Bill </w:t>
      </w:r>
      <w:sdt>
        <w:sdtPr>
          <w:rPr>
            <w:color w:val="auto"/>
          </w:rPr>
          <w:tag w:val="BNum"/>
          <w:id w:val="1645317809"/>
          <w:lock w:val="sdtLocked"/>
          <w:placeholder>
            <w:docPart w:val="D0C0D5B21D2346EDBB6E741DE396788C"/>
          </w:placeholder>
          <w:text/>
        </w:sdtPr>
        <w:sdtEndPr/>
        <w:sdtContent>
          <w:r>
            <w:rPr>
              <w:color w:val="auto"/>
            </w:rPr>
            <w:t>5246</w:t>
          </w:r>
        </w:sdtContent>
      </w:sdt>
    </w:p>
    <w:p w14:paraId="403C0F0B" w14:textId="55E12D70" w:rsidR="00CD36CF" w:rsidRPr="008A07CB" w:rsidRDefault="00CD36CF" w:rsidP="00CC1F3B">
      <w:pPr>
        <w:pStyle w:val="Sponsors"/>
        <w:rPr>
          <w:color w:val="auto"/>
        </w:rPr>
      </w:pPr>
      <w:r w:rsidRPr="008A07CB">
        <w:rPr>
          <w:color w:val="auto"/>
        </w:rPr>
        <w:t xml:space="preserve">By </w:t>
      </w:r>
      <w:sdt>
        <w:sdtPr>
          <w:rPr>
            <w:color w:val="auto"/>
          </w:rPr>
          <w:tag w:val="Sponsors"/>
          <w:id w:val="1589585889"/>
          <w:placeholder>
            <w:docPart w:val="ECB1B5E46E9D48AD8CB7A97118C77FB3"/>
          </w:placeholder>
          <w:text w:multiLine="1"/>
        </w:sdtPr>
        <w:sdtEndPr/>
        <w:sdtContent>
          <w:r w:rsidR="00BB11A3" w:rsidRPr="008A07CB">
            <w:rPr>
              <w:color w:val="auto"/>
            </w:rPr>
            <w:t>Delegate Griffith</w:t>
          </w:r>
        </w:sdtContent>
      </w:sdt>
    </w:p>
    <w:p w14:paraId="5B19FB87" w14:textId="0A3C63EE" w:rsidR="00E831B3" w:rsidRPr="008A07CB" w:rsidRDefault="00CD36CF" w:rsidP="00CC1F3B">
      <w:pPr>
        <w:pStyle w:val="References"/>
        <w:rPr>
          <w:color w:val="auto"/>
        </w:rPr>
      </w:pPr>
      <w:r w:rsidRPr="008A07CB">
        <w:rPr>
          <w:color w:val="auto"/>
        </w:rPr>
        <w:t>[</w:t>
      </w:r>
      <w:sdt>
        <w:sdtPr>
          <w:rPr>
            <w:color w:val="auto"/>
          </w:rPr>
          <w:tag w:val="References"/>
          <w:id w:val="-1043047873"/>
          <w:placeholder>
            <w:docPart w:val="13F9C82D409D435AA0F33115EE4FB5FE"/>
          </w:placeholder>
          <w:text w:multiLine="1"/>
        </w:sdtPr>
        <w:sdtEndPr/>
        <w:sdtContent>
          <w:r w:rsidR="00AA086D">
            <w:rPr>
              <w:color w:val="auto"/>
            </w:rPr>
            <w:t>Introduced January 26, 2024; Referred to the Committee on the Judiciary</w:t>
          </w:r>
        </w:sdtContent>
      </w:sdt>
      <w:r w:rsidRPr="008A07CB">
        <w:rPr>
          <w:color w:val="auto"/>
        </w:rPr>
        <w:t>]</w:t>
      </w:r>
    </w:p>
    <w:p w14:paraId="0ED33E6A" w14:textId="29B30409" w:rsidR="00303684" w:rsidRPr="008A07CB" w:rsidRDefault="0000526A" w:rsidP="00CC1F3B">
      <w:pPr>
        <w:pStyle w:val="TitleSection"/>
        <w:rPr>
          <w:color w:val="auto"/>
        </w:rPr>
      </w:pPr>
      <w:r w:rsidRPr="008A07CB">
        <w:rPr>
          <w:color w:val="auto"/>
        </w:rPr>
        <w:lastRenderedPageBreak/>
        <w:t>A BILL</w:t>
      </w:r>
      <w:r w:rsidR="001C18E9" w:rsidRPr="008A07CB">
        <w:rPr>
          <w:color w:val="auto"/>
        </w:rPr>
        <w:t xml:space="preserve"> to amend the Code of West Virginia, 1931, as amended, by adding thereto a new section, designated §61-8-19d, relating to the restraint of dogs.</w:t>
      </w:r>
    </w:p>
    <w:p w14:paraId="590E3037" w14:textId="77777777" w:rsidR="00303684" w:rsidRPr="008A07CB" w:rsidRDefault="00303684" w:rsidP="00CC1F3B">
      <w:pPr>
        <w:pStyle w:val="EnactingClause"/>
        <w:rPr>
          <w:color w:val="auto"/>
        </w:rPr>
      </w:pPr>
      <w:r w:rsidRPr="008A07CB">
        <w:rPr>
          <w:color w:val="auto"/>
        </w:rPr>
        <w:t>Be it enacted by the Legislature of West Virginia:</w:t>
      </w:r>
    </w:p>
    <w:p w14:paraId="66557860" w14:textId="76E7087E" w:rsidR="001C18E9" w:rsidRPr="008A07CB" w:rsidRDefault="001C18E9" w:rsidP="003F12A5">
      <w:pPr>
        <w:pStyle w:val="ArticleHeading"/>
        <w:rPr>
          <w:color w:val="auto"/>
        </w:rPr>
      </w:pPr>
      <w:r w:rsidRPr="008A07CB">
        <w:rPr>
          <w:color w:val="auto"/>
        </w:rPr>
        <w:t>ARTICLE 8. CRIMES AGAINST CHASTITY, MORALITY</w:t>
      </w:r>
      <w:r w:rsidR="00ED0933" w:rsidRPr="008A07CB">
        <w:rPr>
          <w:color w:val="auto"/>
        </w:rPr>
        <w:t>,</w:t>
      </w:r>
      <w:r w:rsidRPr="008A07CB">
        <w:rPr>
          <w:color w:val="auto"/>
        </w:rPr>
        <w:t xml:space="preserve"> AND DECENCY.</w:t>
      </w:r>
    </w:p>
    <w:p w14:paraId="3F0B2579" w14:textId="75EE9FDC" w:rsidR="001C18E9" w:rsidRPr="008A07CB" w:rsidRDefault="001C18E9" w:rsidP="001C18E9">
      <w:pPr>
        <w:pStyle w:val="SectionHeading"/>
        <w:rPr>
          <w:color w:val="auto"/>
          <w:u w:val="single"/>
        </w:rPr>
      </w:pPr>
      <w:r w:rsidRPr="008A07CB">
        <w:rPr>
          <w:color w:val="auto"/>
          <w:u w:val="single"/>
        </w:rPr>
        <w:t>§61-8-19d. Unlawful restraint of dogs.</w:t>
      </w:r>
    </w:p>
    <w:p w14:paraId="6FEEE4E5" w14:textId="77777777" w:rsidR="001C18E9" w:rsidRPr="008A07CB" w:rsidRDefault="001C18E9" w:rsidP="001C18E9">
      <w:pPr>
        <w:pStyle w:val="SectionBody"/>
        <w:rPr>
          <w:color w:val="auto"/>
        </w:rPr>
        <w:sectPr w:rsidR="001C18E9" w:rsidRPr="008A07CB" w:rsidSect="00573FD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B86AE3" w14:textId="070A9203" w:rsidR="001C18E9" w:rsidRPr="008A07CB" w:rsidRDefault="001C18E9" w:rsidP="001C18E9">
      <w:pPr>
        <w:pStyle w:val="SectionBody"/>
        <w:rPr>
          <w:color w:val="auto"/>
          <w:u w:val="single"/>
        </w:rPr>
      </w:pPr>
      <w:r w:rsidRPr="008A07CB">
        <w:rPr>
          <w:color w:val="auto"/>
          <w:u w:val="single"/>
        </w:rPr>
        <w:t>(a) Definitions</w:t>
      </w:r>
      <w:r w:rsidR="00727E1A" w:rsidRPr="008A07CB">
        <w:rPr>
          <w:color w:val="auto"/>
          <w:u w:val="single"/>
        </w:rPr>
        <w:t>.</w:t>
      </w:r>
      <w:r w:rsidRPr="008A07CB">
        <w:rPr>
          <w:color w:val="auto"/>
          <w:u w:val="single"/>
        </w:rPr>
        <w:t>-</w:t>
      </w:r>
    </w:p>
    <w:p w14:paraId="5E77AF5C" w14:textId="65947505"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Adequate shelter</w:t>
      </w:r>
      <w:r w:rsidRPr="008A07CB">
        <w:rPr>
          <w:color w:val="auto"/>
          <w:u w:val="single"/>
        </w:rPr>
        <w:t>"</w:t>
      </w:r>
      <w:r w:rsidR="001C18E9" w:rsidRPr="008A07CB">
        <w:rPr>
          <w:color w:val="auto"/>
          <w:u w:val="single"/>
        </w:rPr>
        <w:t xml:space="preserve"> means a sturdy structure that provides the dog protection from inclement weather and with dimension</w:t>
      </w:r>
      <w:r w:rsidR="00630281" w:rsidRPr="008A07CB">
        <w:rPr>
          <w:color w:val="auto"/>
          <w:u w:val="single"/>
        </w:rPr>
        <w:t>s</w:t>
      </w:r>
      <w:r w:rsidR="001C18E9" w:rsidRPr="008A07CB">
        <w:rPr>
          <w:color w:val="auto"/>
          <w:u w:val="single"/>
        </w:rPr>
        <w:t xml:space="preserve"> that allow a dog while in the shelter to stand erect, sit, turn around, and lie d</w:t>
      </w:r>
      <w:r w:rsidR="00630281" w:rsidRPr="008A07CB">
        <w:rPr>
          <w:color w:val="auto"/>
          <w:u w:val="single"/>
        </w:rPr>
        <w:t>own</w:t>
      </w:r>
      <w:r w:rsidR="001C18E9" w:rsidRPr="008A07CB">
        <w:rPr>
          <w:color w:val="auto"/>
          <w:u w:val="single"/>
        </w:rPr>
        <w:t xml:space="preserve"> in a normal position.</w:t>
      </w:r>
    </w:p>
    <w:p w14:paraId="412F47F3" w14:textId="5A8178D8"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Collar</w:t>
      </w:r>
      <w:r w:rsidRPr="008A07CB">
        <w:rPr>
          <w:color w:val="auto"/>
          <w:u w:val="single"/>
        </w:rPr>
        <w:t>"</w:t>
      </w:r>
      <w:r w:rsidR="001C18E9" w:rsidRPr="008A07CB">
        <w:rPr>
          <w:color w:val="auto"/>
          <w:u w:val="single"/>
        </w:rPr>
        <w:t xml:space="preserve"> means a band of material specifically designed to be placed around the neck of a dog.</w:t>
      </w:r>
    </w:p>
    <w:p w14:paraId="4D002FB7" w14:textId="3F74A3F7"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Inclement weather</w:t>
      </w:r>
      <w:r w:rsidRPr="008A07CB">
        <w:rPr>
          <w:color w:val="auto"/>
          <w:u w:val="single"/>
        </w:rPr>
        <w:t>"</w:t>
      </w:r>
      <w:r w:rsidR="001C18E9" w:rsidRPr="008A07CB">
        <w:rPr>
          <w:color w:val="auto"/>
          <w:u w:val="single"/>
        </w:rPr>
        <w:t xml:space="preserve"> includes rain, hail, sleet, snow, high winds, near freezing temperatures, and extreme high temperatures, tornados, thunderstorms, and floods.</w:t>
      </w:r>
    </w:p>
    <w:p w14:paraId="550F06BE" w14:textId="49871104"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Owner</w:t>
      </w:r>
      <w:r w:rsidRPr="008A07CB">
        <w:rPr>
          <w:color w:val="auto"/>
          <w:u w:val="single"/>
        </w:rPr>
        <w:t>"</w:t>
      </w:r>
      <w:r w:rsidR="001C18E9" w:rsidRPr="008A07CB">
        <w:rPr>
          <w:color w:val="auto"/>
          <w:u w:val="single"/>
        </w:rPr>
        <w:t xml:space="preserve"> means the person who has custody or control of the dog.</w:t>
      </w:r>
    </w:p>
    <w:p w14:paraId="139CC341" w14:textId="21AC812D"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Properly fitted</w:t>
      </w:r>
      <w:r w:rsidRPr="008A07CB">
        <w:rPr>
          <w:color w:val="auto"/>
          <w:u w:val="single"/>
        </w:rPr>
        <w:t>"</w:t>
      </w:r>
      <w:r w:rsidR="001C18E9" w:rsidRPr="008A07CB">
        <w:rPr>
          <w:color w:val="auto"/>
          <w:u w:val="single"/>
        </w:rPr>
        <w:t xml:space="preserve"> means, with respect to a collar or harness, a collar or harness that is appropriately sized for the dog based on weight and measurements, does not choke the dog, and does not cause injury or pain.</w:t>
      </w:r>
    </w:p>
    <w:p w14:paraId="714BB1C3" w14:textId="1894C90B" w:rsidR="001C18E9" w:rsidRPr="008A07CB" w:rsidRDefault="00C102A5" w:rsidP="001C18E9">
      <w:pPr>
        <w:pStyle w:val="SectionBody"/>
        <w:rPr>
          <w:color w:val="auto"/>
          <w:u w:val="single"/>
        </w:rPr>
      </w:pPr>
      <w:r w:rsidRPr="008A07CB">
        <w:rPr>
          <w:color w:val="auto"/>
          <w:u w:val="single"/>
        </w:rPr>
        <w:t>"</w:t>
      </w:r>
      <w:r w:rsidR="001C18E9" w:rsidRPr="008A07CB">
        <w:rPr>
          <w:color w:val="auto"/>
          <w:u w:val="single"/>
        </w:rPr>
        <w:t>Restraint</w:t>
      </w:r>
      <w:r w:rsidRPr="008A07CB">
        <w:rPr>
          <w:color w:val="auto"/>
          <w:u w:val="single"/>
        </w:rPr>
        <w:t>"</w:t>
      </w:r>
      <w:r w:rsidR="001C18E9" w:rsidRPr="008A07CB">
        <w:rPr>
          <w:color w:val="auto"/>
          <w:u w:val="single"/>
        </w:rPr>
        <w:t xml:space="preserve"> </w:t>
      </w:r>
      <w:r w:rsidR="005301E9" w:rsidRPr="008A07CB">
        <w:rPr>
          <w:color w:val="auto"/>
          <w:u w:val="single"/>
        </w:rPr>
        <w:t>means a chain, rope, tether, leash, cable, or other device that attaches a dog to a stationary object or trolly system.</w:t>
      </w:r>
    </w:p>
    <w:p w14:paraId="3257F30E" w14:textId="020A2C7B" w:rsidR="005301E9" w:rsidRPr="008A07CB" w:rsidRDefault="005301E9" w:rsidP="001C18E9">
      <w:pPr>
        <w:pStyle w:val="SectionBody"/>
        <w:rPr>
          <w:color w:val="auto"/>
          <w:u w:val="single"/>
        </w:rPr>
      </w:pPr>
      <w:r w:rsidRPr="008A07CB">
        <w:rPr>
          <w:color w:val="auto"/>
          <w:u w:val="single"/>
        </w:rPr>
        <w:t>(b) Unlawful restraint</w:t>
      </w:r>
      <w:r w:rsidR="00727E1A" w:rsidRPr="008A07CB">
        <w:rPr>
          <w:color w:val="auto"/>
          <w:u w:val="single"/>
        </w:rPr>
        <w:t>.</w:t>
      </w:r>
      <w:r w:rsidRPr="008A07CB">
        <w:rPr>
          <w:color w:val="auto"/>
          <w:u w:val="single"/>
        </w:rPr>
        <w:t>-</w:t>
      </w:r>
    </w:p>
    <w:p w14:paraId="28649B19" w14:textId="7A769338" w:rsidR="005301E9" w:rsidRPr="008A07CB" w:rsidRDefault="005301E9" w:rsidP="001C18E9">
      <w:pPr>
        <w:pStyle w:val="SectionBody"/>
        <w:rPr>
          <w:color w:val="auto"/>
          <w:u w:val="single"/>
        </w:rPr>
      </w:pPr>
      <w:r w:rsidRPr="008A07CB">
        <w:rPr>
          <w:color w:val="auto"/>
          <w:u w:val="single"/>
        </w:rPr>
        <w:t xml:space="preserve">(1) An owner may not leave a </w:t>
      </w:r>
      <w:r w:rsidR="00727E1A" w:rsidRPr="008A07CB">
        <w:rPr>
          <w:color w:val="auto"/>
          <w:u w:val="single"/>
        </w:rPr>
        <w:t>dog</w:t>
      </w:r>
      <w:r w:rsidRPr="008A07CB">
        <w:rPr>
          <w:color w:val="auto"/>
          <w:u w:val="single"/>
        </w:rPr>
        <w:t xml:space="preserve"> outside and unatten</w:t>
      </w:r>
      <w:r w:rsidR="00727E1A" w:rsidRPr="008A07CB">
        <w:rPr>
          <w:color w:val="auto"/>
          <w:u w:val="single"/>
        </w:rPr>
        <w:t>d</w:t>
      </w:r>
      <w:r w:rsidRPr="008A07CB">
        <w:rPr>
          <w:color w:val="auto"/>
          <w:u w:val="single"/>
        </w:rPr>
        <w:t>ed by use of a restraint unless the owner provides the dog access to adequate shelter, an area that allows the dog to avoid standing water and exposure to animal waste, shade from direct sunlight, and potable water.</w:t>
      </w:r>
    </w:p>
    <w:p w14:paraId="12756EE6" w14:textId="02348BDA" w:rsidR="005301E9" w:rsidRPr="008A07CB" w:rsidRDefault="005301E9" w:rsidP="001C18E9">
      <w:pPr>
        <w:pStyle w:val="SectionBody"/>
        <w:rPr>
          <w:color w:val="auto"/>
          <w:u w:val="single"/>
        </w:rPr>
      </w:pPr>
      <w:r w:rsidRPr="008A07CB">
        <w:rPr>
          <w:color w:val="auto"/>
          <w:u w:val="single"/>
        </w:rPr>
        <w:t xml:space="preserve">(2) </w:t>
      </w:r>
      <w:r w:rsidR="00727E1A" w:rsidRPr="008A07CB">
        <w:rPr>
          <w:color w:val="auto"/>
          <w:u w:val="single"/>
        </w:rPr>
        <w:t>A</w:t>
      </w:r>
      <w:r w:rsidRPr="008A07CB">
        <w:rPr>
          <w:color w:val="auto"/>
          <w:u w:val="single"/>
        </w:rPr>
        <w:t>n owner may not restrain a dog outside and unattended by use of a chain with weights attached that is shorter than five times the length of the dog as measured from the tip of the dog</w:t>
      </w:r>
      <w:r w:rsidR="00ED0933" w:rsidRPr="008A07CB">
        <w:rPr>
          <w:color w:val="auto"/>
          <w:u w:val="single"/>
        </w:rPr>
        <w:t>'</w:t>
      </w:r>
      <w:r w:rsidRPr="008A07CB">
        <w:rPr>
          <w:color w:val="auto"/>
          <w:u w:val="single"/>
        </w:rPr>
        <w:t>s nose to the tip of the dog</w:t>
      </w:r>
      <w:r w:rsidR="00ED0933" w:rsidRPr="008A07CB">
        <w:rPr>
          <w:color w:val="auto"/>
          <w:u w:val="single"/>
        </w:rPr>
        <w:t>'</w:t>
      </w:r>
      <w:r w:rsidRPr="008A07CB">
        <w:rPr>
          <w:color w:val="auto"/>
          <w:u w:val="single"/>
        </w:rPr>
        <w:t xml:space="preserve">s tail, or at least 10 feet, </w:t>
      </w:r>
      <w:r w:rsidR="00FF60DB" w:rsidRPr="008A07CB">
        <w:rPr>
          <w:color w:val="auto"/>
          <w:u w:val="single"/>
        </w:rPr>
        <w:t xml:space="preserve">and </w:t>
      </w:r>
      <w:r w:rsidRPr="008A07CB">
        <w:rPr>
          <w:color w:val="auto"/>
          <w:u w:val="single"/>
        </w:rPr>
        <w:t>is attached to a collar or harness not properly fitted.</w:t>
      </w:r>
    </w:p>
    <w:p w14:paraId="7AD85C05" w14:textId="4135D15E" w:rsidR="005301E9" w:rsidRPr="008A07CB" w:rsidRDefault="005301E9" w:rsidP="001C18E9">
      <w:pPr>
        <w:pStyle w:val="SectionBody"/>
        <w:rPr>
          <w:color w:val="auto"/>
          <w:u w:val="single"/>
        </w:rPr>
      </w:pPr>
      <w:r w:rsidRPr="008A07CB">
        <w:rPr>
          <w:color w:val="auto"/>
          <w:u w:val="single"/>
        </w:rPr>
        <w:t xml:space="preserve">(3) The dog </w:t>
      </w:r>
      <w:r w:rsidR="001205BA" w:rsidRPr="008A07CB">
        <w:rPr>
          <w:color w:val="auto"/>
          <w:u w:val="single"/>
        </w:rPr>
        <w:t>shall</w:t>
      </w:r>
      <w:r w:rsidRPr="008A07CB">
        <w:rPr>
          <w:color w:val="auto"/>
          <w:u w:val="single"/>
        </w:rPr>
        <w:t xml:space="preserve"> be properly fitted with </w:t>
      </w:r>
      <w:r w:rsidR="00D209D5" w:rsidRPr="008A07CB">
        <w:rPr>
          <w:color w:val="auto"/>
          <w:u w:val="single"/>
        </w:rPr>
        <w:t>and wearing a nonchoke collar or harness made of leather, nylon, or similar material. Choke, prong, martingale, or greyhound collars shall not be used.</w:t>
      </w:r>
    </w:p>
    <w:p w14:paraId="73A0E13A" w14:textId="5C143193" w:rsidR="00D209D5" w:rsidRPr="008A07CB" w:rsidRDefault="00D209D5" w:rsidP="001C18E9">
      <w:pPr>
        <w:pStyle w:val="SectionBody"/>
        <w:rPr>
          <w:color w:val="auto"/>
          <w:u w:val="single"/>
        </w:rPr>
      </w:pPr>
      <w:r w:rsidRPr="008A07CB">
        <w:rPr>
          <w:color w:val="auto"/>
          <w:u w:val="single"/>
        </w:rPr>
        <w:t xml:space="preserve">(4) The chain </w:t>
      </w:r>
      <w:r w:rsidR="001205BA" w:rsidRPr="008A07CB">
        <w:rPr>
          <w:color w:val="auto"/>
          <w:u w:val="single"/>
        </w:rPr>
        <w:t>shall</w:t>
      </w:r>
      <w:r w:rsidRPr="008A07CB">
        <w:rPr>
          <w:color w:val="auto"/>
          <w:u w:val="single"/>
        </w:rPr>
        <w:t xml:space="preserve"> be attached to the dog</w:t>
      </w:r>
      <w:r w:rsidR="00ED0933" w:rsidRPr="008A07CB">
        <w:rPr>
          <w:color w:val="auto"/>
          <w:u w:val="single"/>
        </w:rPr>
        <w:t>'</w:t>
      </w:r>
      <w:r w:rsidRPr="008A07CB">
        <w:rPr>
          <w:color w:val="auto"/>
          <w:u w:val="single"/>
        </w:rPr>
        <w:t>s collar or harness, not directly to the dog</w:t>
      </w:r>
      <w:r w:rsidR="00ED0933" w:rsidRPr="008A07CB">
        <w:rPr>
          <w:color w:val="auto"/>
          <w:u w:val="single"/>
        </w:rPr>
        <w:t>'</w:t>
      </w:r>
      <w:r w:rsidRPr="008A07CB">
        <w:rPr>
          <w:color w:val="auto"/>
          <w:u w:val="single"/>
        </w:rPr>
        <w:t>s neck.</w:t>
      </w:r>
    </w:p>
    <w:p w14:paraId="1431202F" w14:textId="613F2017" w:rsidR="00D209D5" w:rsidRPr="008A07CB" w:rsidRDefault="00D209D5" w:rsidP="001C18E9">
      <w:pPr>
        <w:pStyle w:val="SectionBody"/>
        <w:rPr>
          <w:color w:val="auto"/>
          <w:u w:val="single"/>
        </w:rPr>
      </w:pPr>
      <w:r w:rsidRPr="008A07CB">
        <w:rPr>
          <w:color w:val="auto"/>
          <w:u w:val="single"/>
        </w:rPr>
        <w:t xml:space="preserve">(5) The chain </w:t>
      </w:r>
      <w:r w:rsidR="001205BA" w:rsidRPr="008A07CB">
        <w:rPr>
          <w:color w:val="auto"/>
          <w:u w:val="single"/>
        </w:rPr>
        <w:t>shall</w:t>
      </w:r>
      <w:r w:rsidRPr="008A07CB">
        <w:rPr>
          <w:color w:val="auto"/>
          <w:u w:val="single"/>
        </w:rPr>
        <w:t xml:space="preserve"> be used </w:t>
      </w:r>
      <w:r w:rsidR="00FF60DB" w:rsidRPr="008A07CB">
        <w:rPr>
          <w:color w:val="auto"/>
          <w:u w:val="single"/>
        </w:rPr>
        <w:t xml:space="preserve">in a manner </w:t>
      </w:r>
      <w:r w:rsidRPr="008A07CB">
        <w:rPr>
          <w:color w:val="auto"/>
          <w:u w:val="single"/>
        </w:rPr>
        <w:t>so as to prevent injury, strangulation, or entanglement.</w:t>
      </w:r>
    </w:p>
    <w:p w14:paraId="064135F1" w14:textId="247B5F0A" w:rsidR="00D209D5" w:rsidRPr="008A07CB" w:rsidRDefault="00D209D5" w:rsidP="001C18E9">
      <w:pPr>
        <w:pStyle w:val="SectionBody"/>
        <w:rPr>
          <w:color w:val="auto"/>
          <w:u w:val="single"/>
        </w:rPr>
      </w:pPr>
      <w:r w:rsidRPr="008A07CB">
        <w:rPr>
          <w:color w:val="auto"/>
          <w:u w:val="single"/>
        </w:rPr>
        <w:t>(6)</w:t>
      </w:r>
      <w:r w:rsidR="00644A31" w:rsidRPr="008A07CB">
        <w:rPr>
          <w:color w:val="auto"/>
          <w:u w:val="single"/>
        </w:rPr>
        <w:t xml:space="preserve"> </w:t>
      </w:r>
      <w:r w:rsidRPr="008A07CB">
        <w:rPr>
          <w:color w:val="auto"/>
          <w:u w:val="single"/>
        </w:rPr>
        <w:t xml:space="preserve">The dog </w:t>
      </w:r>
      <w:r w:rsidR="00FF60DB" w:rsidRPr="008A07CB">
        <w:rPr>
          <w:color w:val="auto"/>
          <w:u w:val="single"/>
        </w:rPr>
        <w:t xml:space="preserve">may </w:t>
      </w:r>
      <w:r w:rsidRPr="008A07CB">
        <w:rPr>
          <w:color w:val="auto"/>
          <w:u w:val="single"/>
        </w:rPr>
        <w:t xml:space="preserve">not </w:t>
      </w:r>
      <w:r w:rsidR="00FF60DB" w:rsidRPr="008A07CB">
        <w:rPr>
          <w:color w:val="auto"/>
          <w:u w:val="single"/>
        </w:rPr>
        <w:t xml:space="preserve">be </w:t>
      </w:r>
      <w:r w:rsidRPr="008A07CB">
        <w:rPr>
          <w:color w:val="auto"/>
          <w:u w:val="single"/>
        </w:rPr>
        <w:t>chained outside during inclement weather as defined in subsection (a)</w:t>
      </w:r>
      <w:r w:rsidR="00C102A5" w:rsidRPr="008A07CB">
        <w:rPr>
          <w:color w:val="auto"/>
          <w:u w:val="single"/>
        </w:rPr>
        <w:t xml:space="preserve"> of this section</w:t>
      </w:r>
      <w:r w:rsidRPr="008A07CB">
        <w:rPr>
          <w:color w:val="auto"/>
          <w:u w:val="single"/>
        </w:rPr>
        <w:t>.</w:t>
      </w:r>
    </w:p>
    <w:p w14:paraId="20F205A9" w14:textId="154BFD61" w:rsidR="00D209D5" w:rsidRPr="008A07CB" w:rsidRDefault="00D209D5" w:rsidP="001C18E9">
      <w:pPr>
        <w:pStyle w:val="SectionBody"/>
        <w:rPr>
          <w:color w:val="auto"/>
          <w:u w:val="single"/>
        </w:rPr>
      </w:pPr>
      <w:r w:rsidRPr="008A07CB">
        <w:rPr>
          <w:color w:val="auto"/>
          <w:u w:val="single"/>
        </w:rPr>
        <w:t>(7) The dog may not be chained within 15 feet from the edge of any public road or sidewalk.</w:t>
      </w:r>
    </w:p>
    <w:p w14:paraId="1F44286A" w14:textId="07194AFB" w:rsidR="00D209D5" w:rsidRPr="008A07CB" w:rsidRDefault="00D209D5" w:rsidP="001C18E9">
      <w:pPr>
        <w:pStyle w:val="SectionBody"/>
        <w:rPr>
          <w:color w:val="auto"/>
          <w:u w:val="single"/>
        </w:rPr>
      </w:pPr>
      <w:r w:rsidRPr="008A07CB">
        <w:rPr>
          <w:color w:val="auto"/>
          <w:u w:val="single"/>
        </w:rPr>
        <w:t xml:space="preserve">(8) The dog </w:t>
      </w:r>
      <w:r w:rsidR="001205BA" w:rsidRPr="008A07CB">
        <w:rPr>
          <w:color w:val="auto"/>
          <w:u w:val="single"/>
        </w:rPr>
        <w:t>shall</w:t>
      </w:r>
      <w:r w:rsidR="00FF60DB" w:rsidRPr="008A07CB">
        <w:rPr>
          <w:color w:val="auto"/>
          <w:u w:val="single"/>
        </w:rPr>
        <w:t xml:space="preserve"> be </w:t>
      </w:r>
      <w:r w:rsidRPr="008A07CB">
        <w:rPr>
          <w:color w:val="auto"/>
          <w:u w:val="single"/>
        </w:rPr>
        <w:t>six months or older.</w:t>
      </w:r>
    </w:p>
    <w:p w14:paraId="51695F43" w14:textId="222CF3D5" w:rsidR="00D209D5" w:rsidRPr="008A07CB" w:rsidRDefault="00D209D5" w:rsidP="001C18E9">
      <w:pPr>
        <w:pStyle w:val="SectionBody"/>
        <w:rPr>
          <w:color w:val="auto"/>
          <w:u w:val="single"/>
        </w:rPr>
      </w:pPr>
      <w:r w:rsidRPr="008A07CB">
        <w:rPr>
          <w:color w:val="auto"/>
          <w:u w:val="single"/>
        </w:rPr>
        <w:t xml:space="preserve">(9) The dog </w:t>
      </w:r>
      <w:r w:rsidR="001205BA" w:rsidRPr="008A07CB">
        <w:rPr>
          <w:color w:val="auto"/>
          <w:u w:val="single"/>
        </w:rPr>
        <w:t>may</w:t>
      </w:r>
      <w:r w:rsidR="00FF60DB" w:rsidRPr="008A07CB">
        <w:rPr>
          <w:color w:val="auto"/>
          <w:u w:val="single"/>
        </w:rPr>
        <w:t xml:space="preserve"> not be </w:t>
      </w:r>
      <w:r w:rsidRPr="008A07CB">
        <w:rPr>
          <w:color w:val="auto"/>
          <w:u w:val="single"/>
        </w:rPr>
        <w:t>sick or injured.</w:t>
      </w:r>
    </w:p>
    <w:p w14:paraId="5A2C1F98" w14:textId="64F0EB0D" w:rsidR="00D209D5" w:rsidRPr="008A07CB" w:rsidRDefault="00D209D5" w:rsidP="001C18E9">
      <w:pPr>
        <w:pStyle w:val="SectionBody"/>
        <w:rPr>
          <w:color w:val="auto"/>
          <w:u w:val="single"/>
        </w:rPr>
      </w:pPr>
      <w:r w:rsidRPr="008A07CB">
        <w:rPr>
          <w:color w:val="auto"/>
          <w:u w:val="single"/>
        </w:rPr>
        <w:t>(c) A person commits an offense if the person knowingly violates this section. The restraint of each dog is a separate offense.</w:t>
      </w:r>
    </w:p>
    <w:p w14:paraId="7FC4D5DE" w14:textId="3AFB76BB" w:rsidR="00BB11A3" w:rsidRPr="008A07CB" w:rsidRDefault="00D209D5" w:rsidP="001C18E9">
      <w:pPr>
        <w:pStyle w:val="SectionBody"/>
        <w:rPr>
          <w:color w:val="auto"/>
          <w:u w:val="single"/>
        </w:rPr>
      </w:pPr>
      <w:r w:rsidRPr="008A07CB">
        <w:rPr>
          <w:color w:val="auto"/>
          <w:u w:val="single"/>
        </w:rPr>
        <w:t xml:space="preserve">(d) </w:t>
      </w:r>
      <w:r w:rsidR="00BB11A3" w:rsidRPr="008A07CB">
        <w:rPr>
          <w:color w:val="auto"/>
          <w:u w:val="single"/>
        </w:rPr>
        <w:t>An offense under this section is a misdemeanor punishable by a $1,000 fine, unless the person has been previously convicted, with each subsequent offense being a $2,000 fine.</w:t>
      </w:r>
    </w:p>
    <w:p w14:paraId="09AFE463" w14:textId="77777777" w:rsidR="001C18E9" w:rsidRPr="008A07CB" w:rsidRDefault="001C18E9" w:rsidP="001C18E9">
      <w:pPr>
        <w:pStyle w:val="SectionHeading"/>
        <w:rPr>
          <w:color w:val="auto"/>
        </w:rPr>
      </w:pPr>
    </w:p>
    <w:p w14:paraId="74813E44" w14:textId="77777777" w:rsidR="00C33014" w:rsidRPr="008A07CB" w:rsidRDefault="00C33014" w:rsidP="00CC1F3B">
      <w:pPr>
        <w:pStyle w:val="Note"/>
        <w:rPr>
          <w:color w:val="auto"/>
        </w:rPr>
      </w:pPr>
    </w:p>
    <w:p w14:paraId="1D3EB110" w14:textId="2E637BB2" w:rsidR="006865E9" w:rsidRPr="008A07CB" w:rsidRDefault="00CF1DCA" w:rsidP="00CC1F3B">
      <w:pPr>
        <w:pStyle w:val="Note"/>
        <w:rPr>
          <w:color w:val="auto"/>
        </w:rPr>
      </w:pPr>
      <w:r w:rsidRPr="008A07CB">
        <w:rPr>
          <w:color w:val="auto"/>
        </w:rPr>
        <w:t>NOTE: The</w:t>
      </w:r>
      <w:r w:rsidR="006865E9" w:rsidRPr="008A07CB">
        <w:rPr>
          <w:color w:val="auto"/>
        </w:rPr>
        <w:t xml:space="preserve"> purpose of this bill is to </w:t>
      </w:r>
      <w:r w:rsidR="00BB11A3" w:rsidRPr="008A07CB">
        <w:rPr>
          <w:color w:val="auto"/>
        </w:rPr>
        <w:t>prohibit unlawful restrain</w:t>
      </w:r>
      <w:r w:rsidR="00991501" w:rsidRPr="008A07CB">
        <w:rPr>
          <w:color w:val="auto"/>
        </w:rPr>
        <w:t>t</w:t>
      </w:r>
      <w:r w:rsidR="00BB11A3" w:rsidRPr="008A07CB">
        <w:rPr>
          <w:color w:val="auto"/>
        </w:rPr>
        <w:t xml:space="preserve"> of dogs.</w:t>
      </w:r>
    </w:p>
    <w:p w14:paraId="091B7E1E" w14:textId="77777777" w:rsidR="006865E9" w:rsidRPr="008A07CB" w:rsidRDefault="00AE48A0" w:rsidP="00CC1F3B">
      <w:pPr>
        <w:pStyle w:val="Note"/>
        <w:rPr>
          <w:color w:val="auto"/>
        </w:rPr>
      </w:pPr>
      <w:r w:rsidRPr="008A07CB">
        <w:rPr>
          <w:color w:val="auto"/>
        </w:rPr>
        <w:t>Strike-throughs indicate language that would be stricken from a heading or the present law and underscoring indicates new language that would be added.</w:t>
      </w:r>
    </w:p>
    <w:sectPr w:rsidR="006865E9" w:rsidRPr="008A07CB" w:rsidSect="00573F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6586" w14:textId="77777777" w:rsidR="001C18E9" w:rsidRPr="00B844FE" w:rsidRDefault="001C18E9" w:rsidP="00B844FE">
      <w:r>
        <w:separator/>
      </w:r>
    </w:p>
  </w:endnote>
  <w:endnote w:type="continuationSeparator" w:id="0">
    <w:p w14:paraId="54265C98" w14:textId="77777777" w:rsidR="001C18E9" w:rsidRPr="00B844FE" w:rsidRDefault="001C18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3472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2B74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9CB6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0C41" w14:textId="77777777" w:rsidR="001205BA" w:rsidRDefault="0012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0D6D" w14:textId="77777777" w:rsidR="001C18E9" w:rsidRPr="00B844FE" w:rsidRDefault="001C18E9" w:rsidP="00B844FE">
      <w:r>
        <w:separator/>
      </w:r>
    </w:p>
  </w:footnote>
  <w:footnote w:type="continuationSeparator" w:id="0">
    <w:p w14:paraId="4B69AB9A" w14:textId="77777777" w:rsidR="001C18E9" w:rsidRPr="00B844FE" w:rsidRDefault="001C18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390D" w14:textId="77777777" w:rsidR="002A0269" w:rsidRPr="00B844FE" w:rsidRDefault="00AA086D">
    <w:pPr>
      <w:pStyle w:val="Header"/>
    </w:pPr>
    <w:sdt>
      <w:sdtPr>
        <w:id w:val="-684364211"/>
        <w:placeholder>
          <w:docPart w:val="9BC64257B58C48C3AC7ECC27F4E8A6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BC64257B58C48C3AC7ECC27F4E8A6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8FA8" w14:textId="3D1679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B11A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11A3">
          <w:rPr>
            <w:sz w:val="22"/>
            <w:szCs w:val="22"/>
          </w:rPr>
          <w:t>20</w:t>
        </w:r>
        <w:r w:rsidR="0086024F">
          <w:rPr>
            <w:sz w:val="22"/>
            <w:szCs w:val="22"/>
          </w:rPr>
          <w:t>2</w:t>
        </w:r>
        <w:r w:rsidR="001205BA">
          <w:rPr>
            <w:sz w:val="22"/>
            <w:szCs w:val="22"/>
          </w:rPr>
          <w:t>4</w:t>
        </w:r>
        <w:r w:rsidR="0086024F">
          <w:rPr>
            <w:sz w:val="22"/>
            <w:szCs w:val="22"/>
          </w:rPr>
          <w:t>R</w:t>
        </w:r>
        <w:r w:rsidR="001205BA">
          <w:rPr>
            <w:sz w:val="22"/>
            <w:szCs w:val="22"/>
          </w:rPr>
          <w:t>3211</w:t>
        </w:r>
      </w:sdtContent>
    </w:sdt>
  </w:p>
  <w:p w14:paraId="359A0D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0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0557757">
    <w:abstractNumId w:val="0"/>
  </w:num>
  <w:num w:numId="2" w16cid:durableId="95598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E9"/>
    <w:rsid w:val="0000526A"/>
    <w:rsid w:val="000573A9"/>
    <w:rsid w:val="00085D22"/>
    <w:rsid w:val="000C5C77"/>
    <w:rsid w:val="000E3912"/>
    <w:rsid w:val="0010070F"/>
    <w:rsid w:val="001205BA"/>
    <w:rsid w:val="0015112E"/>
    <w:rsid w:val="001552E7"/>
    <w:rsid w:val="001566B4"/>
    <w:rsid w:val="001A66B7"/>
    <w:rsid w:val="001C18E9"/>
    <w:rsid w:val="001C279E"/>
    <w:rsid w:val="001D459E"/>
    <w:rsid w:val="0022348D"/>
    <w:rsid w:val="0027011C"/>
    <w:rsid w:val="00274200"/>
    <w:rsid w:val="00275740"/>
    <w:rsid w:val="002A0269"/>
    <w:rsid w:val="00303684"/>
    <w:rsid w:val="003143F5"/>
    <w:rsid w:val="00314854"/>
    <w:rsid w:val="003165A2"/>
    <w:rsid w:val="00394191"/>
    <w:rsid w:val="003C51CD"/>
    <w:rsid w:val="003C6034"/>
    <w:rsid w:val="00400B5C"/>
    <w:rsid w:val="004368E0"/>
    <w:rsid w:val="004C13DD"/>
    <w:rsid w:val="004D3ABE"/>
    <w:rsid w:val="004E3441"/>
    <w:rsid w:val="00500579"/>
    <w:rsid w:val="005301E9"/>
    <w:rsid w:val="00573FD3"/>
    <w:rsid w:val="005A5366"/>
    <w:rsid w:val="00623849"/>
    <w:rsid w:val="00630281"/>
    <w:rsid w:val="006369EB"/>
    <w:rsid w:val="00637E73"/>
    <w:rsid w:val="00644A31"/>
    <w:rsid w:val="006865E9"/>
    <w:rsid w:val="00686E9A"/>
    <w:rsid w:val="00691F3E"/>
    <w:rsid w:val="00694BFB"/>
    <w:rsid w:val="0069610E"/>
    <w:rsid w:val="006A106B"/>
    <w:rsid w:val="006C523D"/>
    <w:rsid w:val="006D4036"/>
    <w:rsid w:val="00727E1A"/>
    <w:rsid w:val="00790ED7"/>
    <w:rsid w:val="007A5259"/>
    <w:rsid w:val="007A7081"/>
    <w:rsid w:val="007F1CF5"/>
    <w:rsid w:val="00834EDE"/>
    <w:rsid w:val="0086024F"/>
    <w:rsid w:val="008736AA"/>
    <w:rsid w:val="008A07CB"/>
    <w:rsid w:val="008D275D"/>
    <w:rsid w:val="0092098A"/>
    <w:rsid w:val="00980327"/>
    <w:rsid w:val="00986478"/>
    <w:rsid w:val="00991501"/>
    <w:rsid w:val="009B5557"/>
    <w:rsid w:val="009F1067"/>
    <w:rsid w:val="00A31E01"/>
    <w:rsid w:val="00A527AD"/>
    <w:rsid w:val="00A718CF"/>
    <w:rsid w:val="00AA086D"/>
    <w:rsid w:val="00AE48A0"/>
    <w:rsid w:val="00AE61BE"/>
    <w:rsid w:val="00B16F25"/>
    <w:rsid w:val="00B24422"/>
    <w:rsid w:val="00B452C9"/>
    <w:rsid w:val="00B66B81"/>
    <w:rsid w:val="00B80C20"/>
    <w:rsid w:val="00B844FE"/>
    <w:rsid w:val="00B86B4F"/>
    <w:rsid w:val="00BA1F84"/>
    <w:rsid w:val="00BB11A3"/>
    <w:rsid w:val="00BC562B"/>
    <w:rsid w:val="00C102A5"/>
    <w:rsid w:val="00C33014"/>
    <w:rsid w:val="00C33434"/>
    <w:rsid w:val="00C34869"/>
    <w:rsid w:val="00C42EB6"/>
    <w:rsid w:val="00C85096"/>
    <w:rsid w:val="00CB20EF"/>
    <w:rsid w:val="00CC1F3B"/>
    <w:rsid w:val="00CD12CB"/>
    <w:rsid w:val="00CD36CF"/>
    <w:rsid w:val="00CF1DCA"/>
    <w:rsid w:val="00D209D5"/>
    <w:rsid w:val="00D579FC"/>
    <w:rsid w:val="00D81C16"/>
    <w:rsid w:val="00D94676"/>
    <w:rsid w:val="00DE26B7"/>
    <w:rsid w:val="00DE526B"/>
    <w:rsid w:val="00DF199D"/>
    <w:rsid w:val="00E01542"/>
    <w:rsid w:val="00E365F1"/>
    <w:rsid w:val="00E50DF3"/>
    <w:rsid w:val="00E62F48"/>
    <w:rsid w:val="00E831B3"/>
    <w:rsid w:val="00E95FBC"/>
    <w:rsid w:val="00EC5E63"/>
    <w:rsid w:val="00ED0933"/>
    <w:rsid w:val="00EE70CB"/>
    <w:rsid w:val="00F41CA2"/>
    <w:rsid w:val="00F443C0"/>
    <w:rsid w:val="00F62EFB"/>
    <w:rsid w:val="00F939A4"/>
    <w:rsid w:val="00FA7B09"/>
    <w:rsid w:val="00FD5B51"/>
    <w:rsid w:val="00FE067E"/>
    <w:rsid w:val="00FE208F"/>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5EB746"/>
  <w15:chartTrackingRefBased/>
  <w15:docId w15:val="{4CF3D75C-251A-4903-AB00-E8DE73F4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18E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5869F5244014A7592F8D74E1A1F6"/>
        <w:category>
          <w:name w:val="General"/>
          <w:gallery w:val="placeholder"/>
        </w:category>
        <w:types>
          <w:type w:val="bbPlcHdr"/>
        </w:types>
        <w:behaviors>
          <w:behavior w:val="content"/>
        </w:behaviors>
        <w:guid w:val="{9BA7A8C5-C7FC-4C9C-A0B5-BB832F2E0A61}"/>
      </w:docPartPr>
      <w:docPartBody>
        <w:p w:rsidR="00472722" w:rsidRDefault="00472722">
          <w:pPr>
            <w:pStyle w:val="A9745869F5244014A7592F8D74E1A1F6"/>
          </w:pPr>
          <w:r w:rsidRPr="00B844FE">
            <w:t>Prefix Text</w:t>
          </w:r>
        </w:p>
      </w:docPartBody>
    </w:docPart>
    <w:docPart>
      <w:docPartPr>
        <w:name w:val="9BC64257B58C48C3AC7ECC27F4E8A645"/>
        <w:category>
          <w:name w:val="General"/>
          <w:gallery w:val="placeholder"/>
        </w:category>
        <w:types>
          <w:type w:val="bbPlcHdr"/>
        </w:types>
        <w:behaviors>
          <w:behavior w:val="content"/>
        </w:behaviors>
        <w:guid w:val="{3ECE9FCF-06EF-4944-A117-57A81FD07634}"/>
      </w:docPartPr>
      <w:docPartBody>
        <w:p w:rsidR="00472722" w:rsidRDefault="00472722">
          <w:pPr>
            <w:pStyle w:val="9BC64257B58C48C3AC7ECC27F4E8A645"/>
          </w:pPr>
          <w:r w:rsidRPr="00B844FE">
            <w:t>[Type here]</w:t>
          </w:r>
        </w:p>
      </w:docPartBody>
    </w:docPart>
    <w:docPart>
      <w:docPartPr>
        <w:name w:val="D0C0D5B21D2346EDBB6E741DE396788C"/>
        <w:category>
          <w:name w:val="General"/>
          <w:gallery w:val="placeholder"/>
        </w:category>
        <w:types>
          <w:type w:val="bbPlcHdr"/>
        </w:types>
        <w:behaviors>
          <w:behavior w:val="content"/>
        </w:behaviors>
        <w:guid w:val="{1607A520-07C6-4E07-BB84-B3679E16FBF4}"/>
      </w:docPartPr>
      <w:docPartBody>
        <w:p w:rsidR="00472722" w:rsidRDefault="00472722">
          <w:pPr>
            <w:pStyle w:val="D0C0D5B21D2346EDBB6E741DE396788C"/>
          </w:pPr>
          <w:r w:rsidRPr="00B844FE">
            <w:t>Number</w:t>
          </w:r>
        </w:p>
      </w:docPartBody>
    </w:docPart>
    <w:docPart>
      <w:docPartPr>
        <w:name w:val="ECB1B5E46E9D48AD8CB7A97118C77FB3"/>
        <w:category>
          <w:name w:val="General"/>
          <w:gallery w:val="placeholder"/>
        </w:category>
        <w:types>
          <w:type w:val="bbPlcHdr"/>
        </w:types>
        <w:behaviors>
          <w:behavior w:val="content"/>
        </w:behaviors>
        <w:guid w:val="{A5224F64-48A6-4822-9960-3AA885F64412}"/>
      </w:docPartPr>
      <w:docPartBody>
        <w:p w:rsidR="00472722" w:rsidRDefault="00472722">
          <w:pPr>
            <w:pStyle w:val="ECB1B5E46E9D48AD8CB7A97118C77FB3"/>
          </w:pPr>
          <w:r w:rsidRPr="00B844FE">
            <w:t>Enter Sponsors Here</w:t>
          </w:r>
        </w:p>
      </w:docPartBody>
    </w:docPart>
    <w:docPart>
      <w:docPartPr>
        <w:name w:val="13F9C82D409D435AA0F33115EE4FB5FE"/>
        <w:category>
          <w:name w:val="General"/>
          <w:gallery w:val="placeholder"/>
        </w:category>
        <w:types>
          <w:type w:val="bbPlcHdr"/>
        </w:types>
        <w:behaviors>
          <w:behavior w:val="content"/>
        </w:behaviors>
        <w:guid w:val="{C0E683F8-24F3-4A81-9E3A-7EBD649B9C6B}"/>
      </w:docPartPr>
      <w:docPartBody>
        <w:p w:rsidR="00472722" w:rsidRDefault="00472722">
          <w:pPr>
            <w:pStyle w:val="13F9C82D409D435AA0F33115EE4FB5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22"/>
    <w:rsid w:val="0047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5869F5244014A7592F8D74E1A1F6">
    <w:name w:val="A9745869F5244014A7592F8D74E1A1F6"/>
  </w:style>
  <w:style w:type="paragraph" w:customStyle="1" w:styleId="9BC64257B58C48C3AC7ECC27F4E8A645">
    <w:name w:val="9BC64257B58C48C3AC7ECC27F4E8A645"/>
  </w:style>
  <w:style w:type="paragraph" w:customStyle="1" w:styleId="D0C0D5B21D2346EDBB6E741DE396788C">
    <w:name w:val="D0C0D5B21D2346EDBB6E741DE396788C"/>
  </w:style>
  <w:style w:type="paragraph" w:customStyle="1" w:styleId="ECB1B5E46E9D48AD8CB7A97118C77FB3">
    <w:name w:val="ECB1B5E46E9D48AD8CB7A97118C77FB3"/>
  </w:style>
  <w:style w:type="character" w:styleId="PlaceholderText">
    <w:name w:val="Placeholder Text"/>
    <w:basedOn w:val="DefaultParagraphFont"/>
    <w:uiPriority w:val="99"/>
    <w:semiHidden/>
    <w:rPr>
      <w:color w:val="808080"/>
    </w:rPr>
  </w:style>
  <w:style w:type="paragraph" w:customStyle="1" w:styleId="13F9C82D409D435AA0F33115EE4FB5FE">
    <w:name w:val="13F9C82D409D435AA0F33115EE4FB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Sam Rowe</cp:lastModifiedBy>
  <cp:revision>2</cp:revision>
  <cp:lastPrinted>2022-02-11T20:22:00Z</cp:lastPrinted>
  <dcterms:created xsi:type="dcterms:W3CDTF">2024-01-29T14:01:00Z</dcterms:created>
  <dcterms:modified xsi:type="dcterms:W3CDTF">2024-01-29T14:01:00Z</dcterms:modified>
</cp:coreProperties>
</file>